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17" w:rsidRPr="00075037" w:rsidRDefault="007F4F17">
      <w:pPr>
        <w:rPr>
          <w:b/>
        </w:rPr>
      </w:pPr>
      <w:bookmarkStart w:id="0" w:name="_GoBack"/>
      <w:bookmarkEnd w:id="0"/>
      <w:r w:rsidRPr="00075037">
        <w:rPr>
          <w:b/>
        </w:rPr>
        <w:t>Čo robiť v postihnutých obciach a ich okolí v rámci slintačky a krívačky /SLAK/ ( preventívne opatrenia, dekontaminácia .</w:t>
      </w:r>
    </w:p>
    <w:p w:rsidR="007F4F17" w:rsidRDefault="004503F7">
      <w:r>
        <w:t>Základné informácie o chorobe SLAK, aktuality a opatrenia sú uvedené na:</w:t>
      </w:r>
    </w:p>
    <w:p w:rsidR="004503F7" w:rsidRDefault="00613C18">
      <w:hyperlink r:id="rId5" w:history="1">
        <w:r w:rsidR="004503F7" w:rsidRPr="004C4DD0">
          <w:rPr>
            <w:rStyle w:val="Hypertextovprepojenie"/>
          </w:rPr>
          <w:t>https://svps.sk/zvierata/choroby-zvierat/slintacka-a-krivacka/</w:t>
        </w:r>
      </w:hyperlink>
    </w:p>
    <w:p w:rsidR="004503F7" w:rsidRDefault="004503F7"/>
    <w:p w:rsidR="004503F7" w:rsidRDefault="007F4F17">
      <w:r>
        <w:t>Chovatelia hospodársky</w:t>
      </w:r>
      <w:r w:rsidR="003F0C50">
        <w:t>ch</w:t>
      </w:r>
      <w:r>
        <w:t xml:space="preserve"> zvierat vnímavých na SLAK – hovädzí dobytok, ovce, kozy , ošípané od 1 ks sú povinní v zmysle zákona sa zaregistrovať do centrálnej evidencie hospodárskych zvierat </w:t>
      </w:r>
    </w:p>
    <w:p w:rsidR="004503F7" w:rsidRDefault="00613C18">
      <w:hyperlink r:id="rId6" w:history="1">
        <w:r w:rsidR="004503F7" w:rsidRPr="004C4DD0">
          <w:rPr>
            <w:rStyle w:val="Hypertextovprepojenie"/>
          </w:rPr>
          <w:t>https://svps.sk/zvierata/ako-zalozit-a-zaregistrovat-chov-hospodarskych-zvierat/</w:t>
        </w:r>
      </w:hyperlink>
    </w:p>
    <w:p w:rsidR="007F4F17" w:rsidRDefault="007F4F17">
      <w:r>
        <w:t xml:space="preserve"> </w:t>
      </w:r>
    </w:p>
    <w:p w:rsidR="000E6707" w:rsidRDefault="007F4F17">
      <w:r>
        <w:t>Dôrazne upozorňujeme chovateľov vnímavých zvierat uzatvoriť chovy,</w:t>
      </w:r>
      <w:r w:rsidR="003F0C50">
        <w:t xml:space="preserve"> </w:t>
      </w:r>
      <w:r>
        <w:t>zabrániť prístupu cudzích osôb a dopravných prostriedkov do chovu</w:t>
      </w:r>
      <w:r w:rsidR="000E6707">
        <w:t xml:space="preserve">, čo bolo aj plošne nariadené </w:t>
      </w:r>
    </w:p>
    <w:p w:rsidR="000E6707" w:rsidRDefault="00613C18" w:rsidP="000E6707">
      <w:pPr>
        <w:tabs>
          <w:tab w:val="left" w:pos="2748"/>
        </w:tabs>
      </w:pPr>
      <w:hyperlink r:id="rId7" w:history="1">
        <w:r w:rsidR="000E6707" w:rsidRPr="004C4DD0">
          <w:rPr>
            <w:rStyle w:val="Hypertextovprepojenie"/>
          </w:rPr>
          <w:t>https://svps.sk/zakaz-vstupu-nepovolanych-osob-do-chovov-z-dovodu-vyskytu-slintacky-a-krivacky-slak/</w:t>
        </w:r>
      </w:hyperlink>
    </w:p>
    <w:p w:rsidR="000E6707" w:rsidRDefault="000E6707"/>
    <w:p w:rsidR="00E9601E" w:rsidRDefault="000E6707">
      <w:r>
        <w:t xml:space="preserve">Ďalej </w:t>
      </w:r>
      <w:r w:rsidR="007F4F17">
        <w:t xml:space="preserve">dodržiavať biologickú bezpečnosť v chove /dezinfekčné brody/ rohože hlavne </w:t>
      </w:r>
      <w:r w:rsidR="003F0C50">
        <w:t>pred</w:t>
      </w:r>
      <w:r w:rsidR="007F4F17">
        <w:t> vstupom do maštale, najlepšie j</w:t>
      </w:r>
      <w:r w:rsidR="000F6413">
        <w:t xml:space="preserve">e používať pripravenú obuv a oblečenie výlučne určenú len pre vstup do maštale. </w:t>
      </w:r>
      <w:r w:rsidR="008A5635">
        <w:t>To isté platí pre používané náradie. Ak to nie je možné, všetko treba dezinfikovať prípravkom proti SLAK</w:t>
      </w:r>
      <w:r w:rsidR="00DF1738">
        <w:t>:</w:t>
      </w:r>
    </w:p>
    <w:p w:rsidR="00E9601E" w:rsidRDefault="00613C18">
      <w:hyperlink r:id="rId8" w:history="1">
        <w:r w:rsidR="00E9601E" w:rsidRPr="004C4DD0">
          <w:rPr>
            <w:rStyle w:val="Hypertextovprepojenie"/>
          </w:rPr>
          <w:t>https://svps.sk/vyskyt-slintacky-a-krivacky-slak-v-madarsku-zmenil-pristup-farmarov-k-ochrane-chovov-zvierat/</w:t>
        </w:r>
      </w:hyperlink>
    </w:p>
    <w:p w:rsidR="008A5635" w:rsidRDefault="008A5635" w:rsidP="008A5635">
      <w:r>
        <w:t>V prípade domácej zabíjačky je chovateľ povinný túto zabíjačku nahlásiť na príslušnú RVPS minimálne 24 hodín vopred.</w:t>
      </w:r>
      <w:r w:rsidR="004503F7">
        <w:t xml:space="preserve"> </w:t>
      </w:r>
      <w:r>
        <w:t>Upozorňujeme, že v</w:t>
      </w:r>
      <w:r w:rsidR="00E120DC">
        <w:t> </w:t>
      </w:r>
      <w:r>
        <w:t>zamrazenom</w:t>
      </w:r>
      <w:r w:rsidR="00E120DC">
        <w:t xml:space="preserve"> </w:t>
      </w:r>
      <w:r>
        <w:t>mäse sa uchováva vírus extrémne dlho.</w:t>
      </w:r>
      <w:r w:rsidR="00ED20BE">
        <w:t xml:space="preserve"> </w:t>
      </w:r>
    </w:p>
    <w:p w:rsidR="004503F7" w:rsidRDefault="00613C18">
      <w:hyperlink r:id="rId9" w:history="1">
        <w:r w:rsidR="004503F7">
          <w:rPr>
            <w:rStyle w:val="Hypertextovprepojenie"/>
          </w:rPr>
          <w:t>https://svps.sk/zvierata/domaca-zabijacka</w:t>
        </w:r>
      </w:hyperlink>
    </w:p>
    <w:p w:rsidR="007F4F17" w:rsidRDefault="007F4F17">
      <w:r>
        <w:t>V prípade zistenia podozrenia na chorobu SLAK chovateľ je povinný v zmysle veterinárneho zákona toto podozrenie okamžite nahlásiť miestnej regionálnej veterinárnej a potravinovej správe /RVPS/ alebo súkromnému veterinárnemu lekárovi. Príslušná RVPS v takomto prípade nariadi opatrenia pri podozrení na chorobu a zabezpečí príslušné vyšetrenia. V</w:t>
      </w:r>
      <w:r w:rsidR="00DF1738">
        <w:t> </w:t>
      </w:r>
      <w:r>
        <w:t>prípade</w:t>
      </w:r>
      <w:r w:rsidR="00DF1738">
        <w:t>,</w:t>
      </w:r>
      <w:r>
        <w:t xml:space="preserve"> že sa nákaza nepotvrdí , opatrenia budú zrušené. </w:t>
      </w:r>
    </w:p>
    <w:p w:rsidR="007F4F17" w:rsidRDefault="00E120DC">
      <w:r>
        <w:t>Ak je nákaza potvrdená chovateľovi sú nariadené opatrenia s konkrétnymi príkazmi,  ktorými  je povinný sa riadiť.</w:t>
      </w:r>
    </w:p>
    <w:p w:rsidR="00E120DC" w:rsidRDefault="007F4F17" w:rsidP="00E120DC">
      <w:r>
        <w:t>Opatrenia pre obce</w:t>
      </w:r>
      <w:r w:rsidR="00E120DC">
        <w:t>:  Ak je nákaza potvrdená u chovateľa obce, sú príslušným postihnutým obciam nariadené opatrenia s konkrétnymi príkazmi,  ktorými  je obec povinná sa riadiť. Obce  musia  vykonať  súpis  zvierat   a na vyžiadanie RVPS  sú  povinné  ho  predložiť (ide  najmä o zvieratá,  ktoré  nie sú  evidované  v CEHZ).</w:t>
      </w:r>
      <w:r w:rsidR="00BB570A">
        <w:t xml:space="preserve">  Obec  je  povinná  v zmysle veterinárneho zákona  poskytnúť  plnú  súčinnosť.</w:t>
      </w:r>
    </w:p>
    <w:p w:rsidR="00E120DC" w:rsidRDefault="00E120DC" w:rsidP="00E120DC">
      <w:r>
        <w:t>Obdobne sa  vydávajú  veterinárne opatrenia aj poľovníckym  združeniam v postihnutých revír</w:t>
      </w:r>
      <w:r w:rsidR="008028FD">
        <w:t>och.</w:t>
      </w:r>
    </w:p>
    <w:p w:rsidR="007F4F17" w:rsidRDefault="007F4F17"/>
    <w:sectPr w:rsidR="007F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468B"/>
    <w:multiLevelType w:val="hybridMultilevel"/>
    <w:tmpl w:val="C6D6BA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F08"/>
    <w:multiLevelType w:val="hybridMultilevel"/>
    <w:tmpl w:val="022CA9B8"/>
    <w:lvl w:ilvl="0" w:tplc="6C1CC4BE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778F4D8">
      <w:start w:val="1"/>
      <w:numFmt w:val="lowerLetter"/>
      <w:lvlText w:val="%2"/>
      <w:lvlJc w:val="left"/>
      <w:pPr>
        <w:ind w:left="1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6B49040">
      <w:start w:val="1"/>
      <w:numFmt w:val="lowerRoman"/>
      <w:lvlText w:val="%3"/>
      <w:lvlJc w:val="left"/>
      <w:pPr>
        <w:ind w:left="2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D4EDA48">
      <w:start w:val="1"/>
      <w:numFmt w:val="decimal"/>
      <w:lvlText w:val="%4"/>
      <w:lvlJc w:val="left"/>
      <w:pPr>
        <w:ind w:left="2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A729564">
      <w:start w:val="1"/>
      <w:numFmt w:val="lowerLetter"/>
      <w:lvlText w:val="%5"/>
      <w:lvlJc w:val="left"/>
      <w:pPr>
        <w:ind w:left="3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AB0B09C">
      <w:start w:val="1"/>
      <w:numFmt w:val="lowerRoman"/>
      <w:lvlText w:val="%6"/>
      <w:lvlJc w:val="left"/>
      <w:pPr>
        <w:ind w:left="4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B70F54C">
      <w:start w:val="1"/>
      <w:numFmt w:val="decimal"/>
      <w:lvlText w:val="%7"/>
      <w:lvlJc w:val="left"/>
      <w:pPr>
        <w:ind w:left="5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17ABD06">
      <w:start w:val="1"/>
      <w:numFmt w:val="lowerLetter"/>
      <w:lvlText w:val="%8"/>
      <w:lvlJc w:val="left"/>
      <w:pPr>
        <w:ind w:left="5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0FC2">
      <w:start w:val="1"/>
      <w:numFmt w:val="lowerRoman"/>
      <w:lvlText w:val="%9"/>
      <w:lvlJc w:val="left"/>
      <w:pPr>
        <w:ind w:left="6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AA90A2E"/>
    <w:multiLevelType w:val="hybridMultilevel"/>
    <w:tmpl w:val="FD5670DA"/>
    <w:lvl w:ilvl="0" w:tplc="E9FC0B1E">
      <w:start w:val="1"/>
      <w:numFmt w:val="upperLetter"/>
      <w:lvlText w:val="%1."/>
      <w:lvlJc w:val="left"/>
      <w:pPr>
        <w:ind w:left="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AC7FDE">
      <w:start w:val="1"/>
      <w:numFmt w:val="decimal"/>
      <w:lvlText w:val="%2.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EA06406">
      <w:start w:val="1"/>
      <w:numFmt w:val="lowerRoman"/>
      <w:lvlText w:val="%3"/>
      <w:lvlJc w:val="left"/>
      <w:pPr>
        <w:ind w:left="1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0F8F946">
      <w:start w:val="1"/>
      <w:numFmt w:val="decimal"/>
      <w:lvlText w:val="%4"/>
      <w:lvlJc w:val="left"/>
      <w:pPr>
        <w:ind w:left="2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1D40FB4">
      <w:start w:val="1"/>
      <w:numFmt w:val="lowerRoman"/>
      <w:lvlText w:val="%6"/>
      <w:lvlJc w:val="left"/>
      <w:pPr>
        <w:ind w:left="3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8CCE112">
      <w:start w:val="1"/>
      <w:numFmt w:val="decimal"/>
      <w:lvlText w:val="%7"/>
      <w:lvlJc w:val="left"/>
      <w:pPr>
        <w:ind w:left="4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EF6D5F4">
      <w:start w:val="1"/>
      <w:numFmt w:val="lowerRoman"/>
      <w:lvlText w:val="%9"/>
      <w:lvlJc w:val="left"/>
      <w:pPr>
        <w:ind w:left="5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17"/>
    <w:rsid w:val="00075037"/>
    <w:rsid w:val="000931DD"/>
    <w:rsid w:val="000E6707"/>
    <w:rsid w:val="000F6413"/>
    <w:rsid w:val="00183806"/>
    <w:rsid w:val="003058FF"/>
    <w:rsid w:val="003F0C50"/>
    <w:rsid w:val="004503F7"/>
    <w:rsid w:val="00501FD2"/>
    <w:rsid w:val="0056109E"/>
    <w:rsid w:val="00613C18"/>
    <w:rsid w:val="007F4F17"/>
    <w:rsid w:val="008028FD"/>
    <w:rsid w:val="008A5635"/>
    <w:rsid w:val="00BB570A"/>
    <w:rsid w:val="00C82B75"/>
    <w:rsid w:val="00DF1738"/>
    <w:rsid w:val="00E120DC"/>
    <w:rsid w:val="00E9601E"/>
    <w:rsid w:val="00ED20BE"/>
    <w:rsid w:val="00F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BDE37-4190-4CFE-804F-F56E14D4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173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F173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03F7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50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ps.sk/vyskyt-slintacky-a-krivacky-slak-v-madarsku-zmenil-pristup-farmarov-k-ochrane-chovov-zvier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ps.sk/zakaz-vstupu-nepovolanych-osob-do-chovov-z-dovodu-vyskytu-slintacky-a-krivacky-sla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ps.sk/zvierata/ako-zalozit-a-zaregistrovat-chov-hospodarskych-zviera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vps.sk/zvierata/choroby-zvierat/slintacka-a-krivack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vps.sk/zvierata/domaca-zabijacka/domaca-zabijacka-osipanych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KCZS Gabcikovo</dc:creator>
  <cp:keywords/>
  <dc:description/>
  <cp:lastModifiedBy>Michaela Bučková</cp:lastModifiedBy>
  <cp:revision>2</cp:revision>
  <dcterms:created xsi:type="dcterms:W3CDTF">2025-04-03T12:10:00Z</dcterms:created>
  <dcterms:modified xsi:type="dcterms:W3CDTF">2025-04-03T12:10:00Z</dcterms:modified>
</cp:coreProperties>
</file>